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1"/>
        <w:gridCol w:w="4962"/>
      </w:tblGrid>
      <w:tr w:rsidR="00F24AB8" w:rsidRPr="0001309A">
        <w:trPr>
          <w:trHeight w:val="1843"/>
        </w:trPr>
        <w:tc>
          <w:tcPr>
            <w:tcW w:w="4961" w:type="dxa"/>
            <w:shd w:val="clear" w:color="auto" w:fill="auto"/>
            <w:vAlign w:val="center"/>
          </w:tcPr>
          <w:p w:rsidR="00F24AB8" w:rsidRPr="0001309A" w:rsidRDefault="00E64C1B">
            <w:pPr>
              <w:pStyle w:val="ECCLetterHead"/>
            </w:pPr>
            <w:r w:rsidRPr="0001309A">
              <w:rPr>
                <w:lang w:eastAsia="de-DE"/>
              </w:rPr>
              <w:drawing>
                <wp:inline distT="0" distB="0" distL="0" distR="0">
                  <wp:extent cx="1624965" cy="832485"/>
                  <wp:effectExtent l="0" t="0" r="0" b="5715"/>
                  <wp:docPr id="3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Bild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4965" cy="832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4AB8" w:rsidRPr="0001309A" w:rsidRDefault="00E64C1B">
            <w:pPr>
              <w:pStyle w:val="ECCLetterHead"/>
            </w:pPr>
            <w:r w:rsidRPr="0001309A">
              <w:t>Working Group FM</w:t>
            </w:r>
          </w:p>
        </w:tc>
        <w:tc>
          <w:tcPr>
            <w:tcW w:w="4962" w:type="dxa"/>
            <w:shd w:val="clear" w:color="auto" w:fill="auto"/>
          </w:tcPr>
          <w:p w:rsidR="00F24AB8" w:rsidRPr="0001309A" w:rsidRDefault="009B3CD8" w:rsidP="0001309A">
            <w:pPr>
              <w:pStyle w:val="ECCLetterHead"/>
            </w:pPr>
            <w:r w:rsidRPr="0001309A">
              <w:tab/>
            </w:r>
            <w:r w:rsidR="0001309A">
              <w:t xml:space="preserve">Doc. FM(19)133 - Annex </w:t>
            </w:r>
            <w:r w:rsidRPr="0001309A">
              <w:t>20</w:t>
            </w:r>
          </w:p>
        </w:tc>
      </w:tr>
    </w:tbl>
    <w:p w:rsidR="00F24AB8" w:rsidRPr="0001309A" w:rsidRDefault="00F24AB8">
      <w:pPr>
        <w:pStyle w:val="ECCTablenote"/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1"/>
        <w:gridCol w:w="4679"/>
        <w:gridCol w:w="283"/>
      </w:tblGrid>
      <w:tr w:rsidR="00F24AB8" w:rsidRPr="0001309A">
        <w:trPr>
          <w:trHeight w:hRule="exact" w:val="397"/>
        </w:trPr>
        <w:tc>
          <w:tcPr>
            <w:tcW w:w="4961" w:type="dxa"/>
          </w:tcPr>
          <w:p w:rsidR="00F24AB8" w:rsidRPr="0001309A" w:rsidRDefault="00E64C1B">
            <w:pPr>
              <w:pStyle w:val="ECCLetterHead"/>
            </w:pPr>
            <w:r w:rsidRPr="0001309A">
              <w:t>To</w:t>
            </w:r>
          </w:p>
        </w:tc>
        <w:tc>
          <w:tcPr>
            <w:tcW w:w="4962" w:type="dxa"/>
            <w:gridSpan w:val="2"/>
          </w:tcPr>
          <w:p w:rsidR="00F24AB8" w:rsidRPr="0001309A" w:rsidRDefault="00F24AB8">
            <w:pPr>
              <w:pStyle w:val="ECCLetterHead"/>
            </w:pPr>
          </w:p>
        </w:tc>
      </w:tr>
      <w:tr w:rsidR="00F24AB8" w:rsidRPr="0001309A">
        <w:trPr>
          <w:trHeight w:val="1706"/>
        </w:trPr>
        <w:tc>
          <w:tcPr>
            <w:tcW w:w="9923" w:type="dxa"/>
            <w:gridSpan w:val="3"/>
            <w:vAlign w:val="center"/>
          </w:tcPr>
          <w:p w:rsidR="00F24AB8" w:rsidRPr="0001309A" w:rsidRDefault="0001309A">
            <w:pPr>
              <w:pStyle w:val="ECCTabletext"/>
            </w:pPr>
            <w:r>
              <w:t>Mr</w:t>
            </w:r>
            <w:r w:rsidR="00E64C1B" w:rsidRPr="0001309A">
              <w:t xml:space="preserve"> Balazs Bertenyi</w:t>
            </w:r>
          </w:p>
          <w:p w:rsidR="00F24AB8" w:rsidRPr="0001309A" w:rsidRDefault="00E64C1B">
            <w:pPr>
              <w:pStyle w:val="ECCTabletext"/>
            </w:pPr>
            <w:r w:rsidRPr="0001309A">
              <w:t>Chairman of 3GPP RAN</w:t>
            </w:r>
          </w:p>
          <w:p w:rsidR="00F24AB8" w:rsidRPr="0001309A" w:rsidRDefault="00E64C1B">
            <w:pPr>
              <w:pStyle w:val="ECCTabletext"/>
              <w:rPr>
                <w:rStyle w:val="Hyperlink"/>
              </w:rPr>
            </w:pPr>
            <w:r w:rsidRPr="0001309A">
              <w:t xml:space="preserve">Mail: </w:t>
            </w:r>
            <w:hyperlink r:id="rId10" w:history="1">
              <w:r w:rsidRPr="0001309A">
                <w:rPr>
                  <w:rStyle w:val="Hyperlink"/>
                </w:rPr>
                <w:t>balazs.bertenyi@nokia.com</w:t>
              </w:r>
            </w:hyperlink>
          </w:p>
          <w:p w:rsidR="00D44542" w:rsidRPr="0001309A" w:rsidRDefault="00D44542">
            <w:pPr>
              <w:pStyle w:val="ECCTabletext"/>
            </w:pPr>
            <w:r w:rsidRPr="0001309A">
              <w:t xml:space="preserve">Secretariat: </w:t>
            </w:r>
            <w:hyperlink r:id="rId11" w:history="1">
              <w:r w:rsidR="00BE64BD" w:rsidRPr="0001309A">
                <w:rPr>
                  <w:rStyle w:val="Hyperlink"/>
                </w:rPr>
                <w:t>joern.krause@3gpp.org</w:t>
              </w:r>
            </w:hyperlink>
          </w:p>
          <w:p w:rsidR="00D44542" w:rsidRPr="0001309A" w:rsidRDefault="00D44542">
            <w:pPr>
              <w:pStyle w:val="ECCTabletext"/>
            </w:pPr>
          </w:p>
          <w:p w:rsidR="00D44542" w:rsidRPr="0001309A" w:rsidRDefault="00D44542" w:rsidP="00D44542">
            <w:pPr>
              <w:pStyle w:val="ECCTabletext"/>
              <w:rPr>
                <w:rStyle w:val="ECCHLbold"/>
              </w:rPr>
            </w:pPr>
            <w:r w:rsidRPr="0001309A">
              <w:rPr>
                <w:rStyle w:val="ECCHLbold"/>
              </w:rPr>
              <w:t>Cc:</w:t>
            </w:r>
          </w:p>
          <w:p w:rsidR="00D44542" w:rsidRPr="0001309A" w:rsidRDefault="00D44542" w:rsidP="00D44542">
            <w:pPr>
              <w:pStyle w:val="ECCTabletext"/>
            </w:pPr>
            <w:r w:rsidRPr="0001309A">
              <w:t>Mr Xutao Zhou</w:t>
            </w:r>
          </w:p>
          <w:p w:rsidR="00D44542" w:rsidRPr="0001309A" w:rsidRDefault="00D44542" w:rsidP="00D44542">
            <w:pPr>
              <w:pStyle w:val="ECCTabletext"/>
            </w:pPr>
            <w:r w:rsidRPr="0001309A">
              <w:t>Chairman 3GPP RAN4</w:t>
            </w:r>
          </w:p>
          <w:p w:rsidR="00D44542" w:rsidRPr="0001309A" w:rsidRDefault="00D44542" w:rsidP="00D44542">
            <w:pPr>
              <w:pStyle w:val="ECCTabletext"/>
            </w:pPr>
            <w:r w:rsidRPr="0001309A">
              <w:t xml:space="preserve">Mail: </w:t>
            </w:r>
            <w:hyperlink r:id="rId12" w:history="1">
              <w:r w:rsidR="008575D4" w:rsidRPr="000818F9">
                <w:rPr>
                  <w:rStyle w:val="Hyperlink"/>
                </w:rPr>
                <w:t>xutao.zhou@samsung.com</w:t>
              </w:r>
            </w:hyperlink>
            <w:r w:rsidR="008575D4">
              <w:t xml:space="preserve"> </w:t>
            </w:r>
          </w:p>
          <w:p w:rsidR="00D44542" w:rsidRPr="0001309A" w:rsidRDefault="00D44542" w:rsidP="00D44542">
            <w:pPr>
              <w:pStyle w:val="ECCTabletext"/>
            </w:pPr>
            <w:r w:rsidRPr="0001309A">
              <w:t xml:space="preserve">Secretariat: </w:t>
            </w:r>
            <w:hyperlink r:id="rId13" w:history="1">
              <w:r w:rsidR="00BE64BD" w:rsidRPr="0001309A">
                <w:rPr>
                  <w:rStyle w:val="Hyperlink"/>
                </w:rPr>
                <w:t>kyoungseok.oh@3gpp.org</w:t>
              </w:r>
            </w:hyperlink>
          </w:p>
          <w:p w:rsidR="00D44542" w:rsidRPr="0001309A" w:rsidRDefault="00D44542" w:rsidP="00D44542">
            <w:pPr>
              <w:pStyle w:val="ECCTabletext"/>
            </w:pPr>
          </w:p>
          <w:p w:rsidR="00D44542" w:rsidRPr="0001309A" w:rsidRDefault="00D44542" w:rsidP="00D44542">
            <w:pPr>
              <w:pStyle w:val="ECCTabletext"/>
            </w:pPr>
            <w:r w:rsidRPr="0001309A">
              <w:t>Mr Holger Butscheidt</w:t>
            </w:r>
          </w:p>
          <w:p w:rsidR="00D44542" w:rsidRPr="0001309A" w:rsidRDefault="00D44542" w:rsidP="00D44542">
            <w:pPr>
              <w:pStyle w:val="ECCTabletext"/>
            </w:pPr>
            <w:r w:rsidRPr="0001309A">
              <w:t>Chairman ETSI TC ERM</w:t>
            </w:r>
          </w:p>
          <w:p w:rsidR="00D44542" w:rsidRPr="0001309A" w:rsidRDefault="00D44542" w:rsidP="00D44542">
            <w:pPr>
              <w:pStyle w:val="ECCTabletext"/>
            </w:pPr>
            <w:r w:rsidRPr="0001309A">
              <w:t xml:space="preserve">Mail: </w:t>
            </w:r>
            <w:hyperlink r:id="rId14" w:history="1">
              <w:r w:rsidR="0001309A" w:rsidRPr="000818F9">
                <w:rPr>
                  <w:rStyle w:val="Hyperlink"/>
                </w:rPr>
                <w:t>holger.butscheidt@bnetza.de</w:t>
              </w:r>
            </w:hyperlink>
            <w:r w:rsidR="0001309A">
              <w:t xml:space="preserve"> </w:t>
            </w:r>
          </w:p>
          <w:p w:rsidR="00D44542" w:rsidRPr="0001309A" w:rsidRDefault="00D44542" w:rsidP="00D44542">
            <w:pPr>
              <w:pStyle w:val="ECCTabletext"/>
            </w:pPr>
            <w:r w:rsidRPr="0001309A">
              <w:t xml:space="preserve">Secretariat: </w:t>
            </w:r>
            <w:hyperlink r:id="rId15" w:history="1">
              <w:r w:rsidR="0001309A" w:rsidRPr="000818F9">
                <w:rPr>
                  <w:rStyle w:val="Hyperlink"/>
                </w:rPr>
                <w:t>ERMsupport@ETSI.ORG</w:t>
              </w:r>
            </w:hyperlink>
            <w:r w:rsidR="0001309A">
              <w:t xml:space="preserve"> </w:t>
            </w:r>
          </w:p>
          <w:p w:rsidR="00D44542" w:rsidRPr="0001309A" w:rsidRDefault="00D44542">
            <w:pPr>
              <w:pStyle w:val="ECCTabletext"/>
            </w:pPr>
          </w:p>
          <w:p w:rsidR="00F24AB8" w:rsidRPr="0001309A" w:rsidRDefault="00F24AB8">
            <w:pPr>
              <w:pStyle w:val="ECCTabletext"/>
            </w:pPr>
          </w:p>
        </w:tc>
      </w:tr>
      <w:tr w:rsidR="00F24AB8" w:rsidRPr="0001309A">
        <w:trPr>
          <w:trHeight w:hRule="exact" w:val="397"/>
        </w:trPr>
        <w:tc>
          <w:tcPr>
            <w:tcW w:w="4961" w:type="dxa"/>
          </w:tcPr>
          <w:p w:rsidR="00F24AB8" w:rsidRPr="0001309A" w:rsidRDefault="00E64C1B">
            <w:pPr>
              <w:pStyle w:val="ECCLetterHead"/>
            </w:pPr>
            <w:r w:rsidRPr="0001309A">
              <w:t>Date</w:t>
            </w:r>
          </w:p>
        </w:tc>
        <w:tc>
          <w:tcPr>
            <w:tcW w:w="4962" w:type="dxa"/>
            <w:gridSpan w:val="2"/>
          </w:tcPr>
          <w:p w:rsidR="00F24AB8" w:rsidRPr="0001309A" w:rsidRDefault="00E64C1B">
            <w:pPr>
              <w:pStyle w:val="ECCLetterHead"/>
            </w:pPr>
            <w:r w:rsidRPr="0001309A">
              <w:t>Enclosures</w:t>
            </w:r>
          </w:p>
        </w:tc>
      </w:tr>
      <w:tr w:rsidR="00F24AB8" w:rsidRPr="0001309A">
        <w:tc>
          <w:tcPr>
            <w:tcW w:w="4961" w:type="dxa"/>
          </w:tcPr>
          <w:p w:rsidR="00F24AB8" w:rsidRPr="0001309A" w:rsidRDefault="00E64C1B">
            <w:pPr>
              <w:pStyle w:val="ECCTabletext"/>
            </w:pPr>
            <w:r w:rsidRPr="0001309A">
              <w:t>07 June 2019</w:t>
            </w:r>
          </w:p>
        </w:tc>
        <w:tc>
          <w:tcPr>
            <w:tcW w:w="4962" w:type="dxa"/>
            <w:gridSpan w:val="2"/>
          </w:tcPr>
          <w:p w:rsidR="00F24AB8" w:rsidRPr="0001309A" w:rsidRDefault="00E64C1B">
            <w:pPr>
              <w:pStyle w:val="ECCTabletext"/>
            </w:pPr>
            <w:r w:rsidRPr="0001309A">
              <w:t>---</w:t>
            </w:r>
          </w:p>
        </w:tc>
      </w:tr>
      <w:tr w:rsidR="00F24AB8" w:rsidRPr="0001309A">
        <w:trPr>
          <w:trHeight w:hRule="exact" w:val="397"/>
        </w:trPr>
        <w:tc>
          <w:tcPr>
            <w:tcW w:w="4961" w:type="dxa"/>
          </w:tcPr>
          <w:p w:rsidR="00F24AB8" w:rsidRPr="0001309A" w:rsidRDefault="00E64C1B">
            <w:pPr>
              <w:pStyle w:val="ECCLetterHead"/>
            </w:pPr>
            <w:r w:rsidRPr="0001309A">
              <w:t>Our reference</w:t>
            </w:r>
          </w:p>
        </w:tc>
        <w:tc>
          <w:tcPr>
            <w:tcW w:w="4962" w:type="dxa"/>
            <w:gridSpan w:val="2"/>
          </w:tcPr>
          <w:p w:rsidR="00F24AB8" w:rsidRPr="0001309A" w:rsidRDefault="00E64C1B">
            <w:pPr>
              <w:pStyle w:val="ECCLetterHead"/>
            </w:pPr>
            <w:r w:rsidRPr="0001309A">
              <w:t>Your reference</w:t>
            </w:r>
          </w:p>
        </w:tc>
      </w:tr>
      <w:tr w:rsidR="00F24AB8" w:rsidRPr="0001309A">
        <w:tc>
          <w:tcPr>
            <w:tcW w:w="4961" w:type="dxa"/>
          </w:tcPr>
          <w:p w:rsidR="00F24AB8" w:rsidRPr="0001309A" w:rsidRDefault="00E64C1B">
            <w:pPr>
              <w:pStyle w:val="ECCTabletext"/>
            </w:pPr>
            <w:r w:rsidRPr="0001309A">
              <w:t>WG FM #94</w:t>
            </w:r>
          </w:p>
        </w:tc>
        <w:tc>
          <w:tcPr>
            <w:tcW w:w="4962" w:type="dxa"/>
            <w:gridSpan w:val="2"/>
          </w:tcPr>
          <w:p w:rsidR="00F24AB8" w:rsidRPr="0001309A" w:rsidRDefault="00E64C1B">
            <w:pPr>
              <w:pStyle w:val="ECCTabletext"/>
            </w:pPr>
            <w:r w:rsidRPr="0001309A">
              <w:t>---</w:t>
            </w:r>
          </w:p>
        </w:tc>
      </w:tr>
      <w:tr w:rsidR="00F24AB8" w:rsidRPr="0001309A">
        <w:trPr>
          <w:trHeight w:hRule="exact" w:val="397"/>
        </w:trPr>
        <w:tc>
          <w:tcPr>
            <w:tcW w:w="4961" w:type="dxa"/>
          </w:tcPr>
          <w:p w:rsidR="00F24AB8" w:rsidRPr="0001309A" w:rsidRDefault="00E64C1B">
            <w:pPr>
              <w:pStyle w:val="ECCLetterHead"/>
            </w:pPr>
            <w:r w:rsidRPr="0001309A">
              <w:t>Subject</w:t>
            </w:r>
          </w:p>
        </w:tc>
        <w:tc>
          <w:tcPr>
            <w:tcW w:w="4962" w:type="dxa"/>
            <w:gridSpan w:val="2"/>
          </w:tcPr>
          <w:p w:rsidR="00F24AB8" w:rsidRPr="0001309A" w:rsidRDefault="00F24AB8"/>
        </w:tc>
      </w:tr>
      <w:tr w:rsidR="00F24AB8" w:rsidRPr="0001309A">
        <w:trPr>
          <w:trHeight w:hRule="exact" w:val="471"/>
        </w:trPr>
        <w:tc>
          <w:tcPr>
            <w:tcW w:w="9640" w:type="dxa"/>
            <w:gridSpan w:val="2"/>
          </w:tcPr>
          <w:p w:rsidR="00F24AB8" w:rsidRPr="0001309A" w:rsidRDefault="00E64C1B">
            <w:pPr>
              <w:pStyle w:val="ECCLetterHead"/>
            </w:pPr>
            <w:r w:rsidRPr="0001309A">
              <w:t>Frequency bands under consideration within CEPT for Railway Mobile Radio (RMR)</w:t>
            </w:r>
          </w:p>
        </w:tc>
        <w:tc>
          <w:tcPr>
            <w:tcW w:w="283" w:type="dxa"/>
          </w:tcPr>
          <w:p w:rsidR="00F24AB8" w:rsidRPr="0001309A" w:rsidRDefault="00F24AB8"/>
        </w:tc>
      </w:tr>
    </w:tbl>
    <w:p w:rsidR="00F24AB8" w:rsidRPr="0001309A" w:rsidRDefault="00F24AB8"/>
    <w:p w:rsidR="00F24AB8" w:rsidRPr="0001309A" w:rsidRDefault="00E64C1B">
      <w:r w:rsidRPr="0001309A">
        <w:t>Dear Balazs,</w:t>
      </w:r>
      <w:r w:rsidR="00D44542" w:rsidRPr="0001309A">
        <w:t xml:space="preserve"> dear Xutao, dear Holger,</w:t>
      </w:r>
    </w:p>
    <w:p w:rsidR="00F24AB8" w:rsidRPr="0001309A" w:rsidRDefault="00F24AB8"/>
    <w:p w:rsidR="00F24AB8" w:rsidRPr="0001309A" w:rsidRDefault="00E64C1B">
      <w:r w:rsidRPr="0001309A">
        <w:t xml:space="preserve">CEPT is currently working on a </w:t>
      </w:r>
      <w:r w:rsidR="00D44542" w:rsidRPr="0001309A">
        <w:t xml:space="preserve">response to a </w:t>
      </w:r>
      <w:r w:rsidRPr="0001309A">
        <w:t xml:space="preserve">Mandate </w:t>
      </w:r>
      <w:r w:rsidR="00D44542" w:rsidRPr="0001309A">
        <w:t xml:space="preserve">from the European Commission to CEPT </w:t>
      </w:r>
      <w:r w:rsidRPr="0001309A">
        <w:t>with the objective to “identify appropriate spectrum bands, study technical feasibility and develop harmonised technical conditions for a sustainable and efficient use of such bands for the operation of the future railway mobile communications system (FRMCS), which is the successor of GSM-R”.</w:t>
      </w:r>
    </w:p>
    <w:p w:rsidR="00F24AB8" w:rsidRPr="0001309A" w:rsidRDefault="00F24AB8"/>
    <w:p w:rsidR="00F24AB8" w:rsidRPr="0001309A" w:rsidRDefault="00E64C1B">
      <w:r w:rsidRPr="0001309A">
        <w:lastRenderedPageBreak/>
        <w:t>CEPT is considering the spectrum in 874.4</w:t>
      </w:r>
      <w:r w:rsidR="0001309A">
        <w:t xml:space="preserve"> </w:t>
      </w:r>
      <w:r w:rsidRPr="0001309A">
        <w:t>-</w:t>
      </w:r>
      <w:r w:rsidR="0001309A">
        <w:t xml:space="preserve"> </w:t>
      </w:r>
      <w:r w:rsidRPr="0001309A">
        <w:t>880 MHz / 919.4</w:t>
      </w:r>
      <w:r w:rsidR="0001309A">
        <w:t xml:space="preserve"> </w:t>
      </w:r>
      <w:r w:rsidRPr="0001309A">
        <w:t>-</w:t>
      </w:r>
      <w:r w:rsidR="0001309A">
        <w:t xml:space="preserve"> </w:t>
      </w:r>
      <w:r w:rsidRPr="0001309A">
        <w:t xml:space="preserve">925 MHz for a harmonised solution for the successor to GSM-R, as well as a complementary spectrum to cover both the migration from GSM-R to FRMCS and long-term needs. For the latter, CEPT is </w:t>
      </w:r>
      <w:r w:rsidR="000F7415" w:rsidRPr="0001309A">
        <w:t xml:space="preserve">currently </w:t>
      </w:r>
      <w:r w:rsidRPr="0001309A">
        <w:t>focussing on the lower part of 1900</w:t>
      </w:r>
      <w:r w:rsidR="0001309A">
        <w:t xml:space="preserve"> </w:t>
      </w:r>
      <w:r w:rsidRPr="0001309A">
        <w:t>-</w:t>
      </w:r>
      <w:r w:rsidR="0001309A">
        <w:t xml:space="preserve"> </w:t>
      </w:r>
      <w:r w:rsidR="0001309A">
        <w:br/>
      </w:r>
      <w:r w:rsidRPr="0001309A">
        <w:t>1920 MHz</w:t>
      </w:r>
      <w:r w:rsidRPr="0001309A">
        <w:rPr>
          <w:rStyle w:val="Funotenzeichen"/>
        </w:rPr>
        <w:footnoteReference w:id="1"/>
      </w:r>
      <w:r w:rsidRPr="0001309A">
        <w:t>.</w:t>
      </w:r>
    </w:p>
    <w:p w:rsidR="00F24AB8" w:rsidRPr="0001309A" w:rsidRDefault="00F24AB8"/>
    <w:p w:rsidR="00F24AB8" w:rsidRPr="0001309A" w:rsidRDefault="00E64C1B">
      <w:r w:rsidRPr="0001309A">
        <w:t xml:space="preserve">In line with </w:t>
      </w:r>
      <w:r w:rsidR="000F7415" w:rsidRPr="0001309A">
        <w:t xml:space="preserve">timeframe as given in the </w:t>
      </w:r>
      <w:r w:rsidR="00BE280B">
        <w:t>M</w:t>
      </w:r>
      <w:r w:rsidRPr="0001309A">
        <w:t xml:space="preserve">andate </w:t>
      </w:r>
      <w:r w:rsidR="0001309A">
        <w:t>from the European Commission</w:t>
      </w:r>
      <w:r w:rsidRPr="0001309A">
        <w:t xml:space="preserve">, the two frequency bands </w:t>
      </w:r>
      <w:r w:rsidR="000F7415" w:rsidRPr="0001309A">
        <w:t xml:space="preserve">mentioned above </w:t>
      </w:r>
      <w:proofErr w:type="gramStart"/>
      <w:r w:rsidR="000F7415" w:rsidRPr="0001309A">
        <w:t>may be considered</w:t>
      </w:r>
      <w:proofErr w:type="gramEnd"/>
      <w:r w:rsidR="000F7415" w:rsidRPr="0001309A">
        <w:t xml:space="preserve"> as </w:t>
      </w:r>
      <w:r w:rsidR="00D44542" w:rsidRPr="0001309A">
        <w:t xml:space="preserve">part of </w:t>
      </w:r>
      <w:r w:rsidRPr="0001309A">
        <w:t>Release 17.</w:t>
      </w:r>
    </w:p>
    <w:p w:rsidR="00F24AB8" w:rsidRPr="0001309A" w:rsidRDefault="00F24AB8"/>
    <w:p w:rsidR="00F24AB8" w:rsidRPr="0001309A" w:rsidRDefault="00E64C1B">
      <w:r w:rsidRPr="0001309A">
        <w:t>CEPT will keep 3GPP informed on the results of its work.</w:t>
      </w:r>
    </w:p>
    <w:p w:rsidR="00F24AB8" w:rsidRPr="0001309A" w:rsidRDefault="00F24AB8"/>
    <w:p w:rsidR="00F24AB8" w:rsidRPr="0001309A" w:rsidRDefault="00E64C1B">
      <w:r w:rsidRPr="0001309A">
        <w:t>Yours sincerely,</w:t>
      </w:r>
    </w:p>
    <w:p w:rsidR="00F24AB8" w:rsidRPr="0001309A" w:rsidRDefault="00F24AB8"/>
    <w:p w:rsidR="00F24AB8" w:rsidRPr="0001309A" w:rsidRDefault="00E64C1B">
      <w:r w:rsidRPr="0001309A">
        <w:t>Thomas Weilacher</w:t>
      </w:r>
    </w:p>
    <w:p w:rsidR="00F24AB8" w:rsidRPr="0001309A" w:rsidRDefault="00E64C1B">
      <w:r w:rsidRPr="0001309A">
        <w:t>WG FM Chairman</w:t>
      </w:r>
    </w:p>
    <w:p w:rsidR="00F24AB8" w:rsidRPr="0001309A" w:rsidRDefault="00E64C1B">
      <w:r w:rsidRPr="0001309A">
        <w:t xml:space="preserve">E-mail: </w:t>
      </w:r>
      <w:hyperlink r:id="rId16" w:history="1">
        <w:r w:rsidRPr="0001309A">
          <w:rPr>
            <w:rStyle w:val="Hyperlink"/>
          </w:rPr>
          <w:t>thomas.weilacher@bnetza.de</w:t>
        </w:r>
      </w:hyperlink>
    </w:p>
    <w:p w:rsidR="00F24AB8" w:rsidRPr="0001309A" w:rsidRDefault="00F24AB8"/>
    <w:sectPr w:rsidR="00F24AB8" w:rsidRPr="0001309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40"/>
      <w:pgMar w:top="851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0C4" w:rsidRDefault="006630C4">
      <w:pPr>
        <w:spacing w:after="0" w:line="240" w:lineRule="auto"/>
      </w:pPr>
      <w:r>
        <w:separator/>
      </w:r>
    </w:p>
  </w:endnote>
  <w:endnote w:type="continuationSeparator" w:id="0">
    <w:p w:rsidR="006630C4" w:rsidRDefault="00663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Times New Roman"/>
    <w:charset w:val="00"/>
    <w:family w:val="auto"/>
    <w:pitch w:val="default"/>
    <w:sig w:usb0="00000000" w:usb1="00000000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AB8" w:rsidRDefault="00F24AB8">
    <w:pPr>
      <w:pStyle w:val="ECCpageFooter"/>
    </w:pPr>
  </w:p>
  <w:p w:rsidR="00F24AB8" w:rsidRDefault="00E64C1B">
    <w:pPr>
      <w:pStyle w:val="ECCpageFooter"/>
    </w:pPr>
    <w:r>
      <w:tab/>
      <w:t xml:space="preserve">Page </w:t>
    </w:r>
    <w:r>
      <w:fldChar w:fldCharType="begin"/>
    </w:r>
    <w:r>
      <w:instrText xml:space="preserve"> PAGE  \* Arabic  \* MERGEFORMAT </w:instrText>
    </w:r>
    <w:r>
      <w:fldChar w:fldCharType="separate"/>
    </w:r>
    <w:r w:rsidR="00BE280B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AB8" w:rsidRDefault="00F24AB8">
    <w:pPr>
      <w:pStyle w:val="ECCTabletext"/>
    </w:pPr>
  </w:p>
  <w:tbl>
    <w:tblPr>
      <w:tblW w:w="9667" w:type="dxa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4706"/>
      <w:gridCol w:w="992"/>
      <w:gridCol w:w="3969"/>
    </w:tblGrid>
    <w:tr w:rsidR="00F24AB8">
      <w:trPr>
        <w:trHeight w:hRule="exact" w:val="1283"/>
      </w:trPr>
      <w:tc>
        <w:tcPr>
          <w:tcW w:w="4706" w:type="dxa"/>
        </w:tcPr>
        <w:p w:rsidR="00F24AB8" w:rsidRDefault="00E64C1B">
          <w:pPr>
            <w:pStyle w:val="ECCpageFooter"/>
            <w:rPr>
              <w:lang w:val="en-GB"/>
            </w:rPr>
          </w:pPr>
          <w:r>
            <w:rPr>
              <w:lang w:val="en-GB"/>
            </w:rPr>
            <w:t>Thomas Weilacher</w:t>
          </w:r>
        </w:p>
        <w:p w:rsidR="00F24AB8" w:rsidRDefault="00E64C1B">
          <w:pPr>
            <w:pStyle w:val="ECCpageFooter"/>
            <w:rPr>
              <w:lang w:val="en-GB"/>
            </w:rPr>
          </w:pPr>
          <w:r>
            <w:rPr>
              <w:lang w:val="en-GB"/>
            </w:rPr>
            <w:t>Chairman of Working Group Frequency Management</w:t>
          </w:r>
        </w:p>
        <w:p w:rsidR="00F24AB8" w:rsidRDefault="00E64C1B">
          <w:pPr>
            <w:pStyle w:val="ECCpageFooter"/>
            <w:rPr>
              <w:lang w:val="en-GB"/>
            </w:rPr>
          </w:pPr>
          <w:r>
            <w:rPr>
              <w:lang w:val="en-GB"/>
            </w:rPr>
            <w:t>Federal Network Agency (BNetzA) Germany</w:t>
          </w:r>
        </w:p>
        <w:p w:rsidR="00F24AB8" w:rsidRDefault="00E64C1B">
          <w:pPr>
            <w:pStyle w:val="ECCpageFooter"/>
            <w:rPr>
              <w:lang w:val="en-GB"/>
            </w:rPr>
          </w:pPr>
          <w:proofErr w:type="spellStart"/>
          <w:r>
            <w:rPr>
              <w:lang w:val="en-GB"/>
            </w:rPr>
            <w:t>Adress</w:t>
          </w:r>
          <w:proofErr w:type="spellEnd"/>
        </w:p>
      </w:tc>
      <w:tc>
        <w:tcPr>
          <w:tcW w:w="992" w:type="dxa"/>
        </w:tcPr>
        <w:p w:rsidR="00F24AB8" w:rsidRDefault="00E64C1B">
          <w:pPr>
            <w:pStyle w:val="ECCpageFooter"/>
            <w:rPr>
              <w:lang w:val="en-GB"/>
            </w:rPr>
          </w:pPr>
          <w:r>
            <w:rPr>
              <w:lang w:val="en-GB"/>
            </w:rPr>
            <w:t>Telephone</w:t>
          </w:r>
        </w:p>
        <w:p w:rsidR="00F24AB8" w:rsidRDefault="00E64C1B">
          <w:pPr>
            <w:pStyle w:val="ECCpageFooter"/>
            <w:rPr>
              <w:lang w:val="en-GB"/>
            </w:rPr>
          </w:pPr>
          <w:r>
            <w:rPr>
              <w:lang w:val="en-GB"/>
            </w:rPr>
            <w:t>Telefax</w:t>
          </w:r>
        </w:p>
        <w:p w:rsidR="00F24AB8" w:rsidRDefault="00E64C1B">
          <w:pPr>
            <w:pStyle w:val="ECCpageFooter"/>
            <w:rPr>
              <w:lang w:val="en-GB"/>
            </w:rPr>
          </w:pPr>
          <w:r>
            <w:rPr>
              <w:lang w:val="en-GB"/>
            </w:rPr>
            <w:t>Mobile</w:t>
          </w:r>
        </w:p>
        <w:p w:rsidR="00F24AB8" w:rsidRDefault="00E64C1B">
          <w:pPr>
            <w:pStyle w:val="ECCpageFooter"/>
            <w:rPr>
              <w:lang w:val="en-GB"/>
            </w:rPr>
          </w:pPr>
          <w:r>
            <w:rPr>
              <w:lang w:val="en-GB"/>
            </w:rPr>
            <w:t>E-mail</w:t>
          </w:r>
        </w:p>
      </w:tc>
      <w:tc>
        <w:tcPr>
          <w:tcW w:w="3969" w:type="dxa"/>
        </w:tcPr>
        <w:p w:rsidR="00F24AB8" w:rsidRDefault="00E64C1B">
          <w:pPr>
            <w:pStyle w:val="ECCpageFooter"/>
            <w:rPr>
              <w:lang w:val="en-GB"/>
            </w:rPr>
          </w:pPr>
          <w:r>
            <w:rPr>
              <w:lang w:val="en-GB"/>
            </w:rPr>
            <w:t>+ 49 6131 18 3119</w:t>
          </w:r>
        </w:p>
        <w:p w:rsidR="00F24AB8" w:rsidRDefault="00E64C1B">
          <w:pPr>
            <w:pStyle w:val="ECCpageFooter"/>
            <w:rPr>
              <w:lang w:val="en-GB"/>
            </w:rPr>
          </w:pPr>
          <w:r>
            <w:rPr>
              <w:lang w:val="en-GB"/>
            </w:rPr>
            <w:t>+ 49 6131 18 5604</w:t>
          </w:r>
        </w:p>
        <w:p w:rsidR="00F24AB8" w:rsidRDefault="00E64C1B">
          <w:pPr>
            <w:pStyle w:val="ECCpageFooter"/>
            <w:rPr>
              <w:lang w:val="en-GB"/>
            </w:rPr>
          </w:pPr>
          <w:r>
            <w:rPr>
              <w:lang w:val="en-GB"/>
            </w:rPr>
            <w:t>+ 49 173 310 9205</w:t>
          </w:r>
        </w:p>
        <w:p w:rsidR="00F24AB8" w:rsidRDefault="00F24AB8">
          <w:pPr>
            <w:pStyle w:val="ECCpageFooter"/>
            <w:rPr>
              <w:lang w:val="en-GB"/>
            </w:rPr>
          </w:pPr>
        </w:p>
      </w:tc>
    </w:tr>
  </w:tbl>
  <w:p w:rsidR="00F24AB8" w:rsidRDefault="00F24AB8">
    <w:pPr>
      <w:pStyle w:val="ECCTablenote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09A" w:rsidRDefault="0001309A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0C4" w:rsidRDefault="006630C4">
      <w:pPr>
        <w:spacing w:after="0" w:line="240" w:lineRule="auto"/>
      </w:pPr>
      <w:r>
        <w:separator/>
      </w:r>
    </w:p>
  </w:footnote>
  <w:footnote w:type="continuationSeparator" w:id="0">
    <w:p w:rsidR="006630C4" w:rsidRDefault="006630C4">
      <w:pPr>
        <w:spacing w:after="0" w:line="240" w:lineRule="auto"/>
      </w:pPr>
      <w:r>
        <w:continuationSeparator/>
      </w:r>
    </w:p>
  </w:footnote>
  <w:footnote w:id="1">
    <w:p w:rsidR="00F24AB8" w:rsidRPr="0001309A" w:rsidRDefault="00E64C1B">
      <w:pPr>
        <w:pStyle w:val="Funotentext"/>
        <w:rPr>
          <w:lang w:val="en-GB"/>
        </w:rPr>
      </w:pPr>
      <w:r w:rsidRPr="0001309A">
        <w:rPr>
          <w:rStyle w:val="Funotenzeichen"/>
          <w:lang w:val="en-GB"/>
        </w:rPr>
        <w:footnoteRef/>
      </w:r>
      <w:r w:rsidRPr="0001309A">
        <w:rPr>
          <w:lang w:val="en-GB"/>
        </w:rPr>
        <w:t xml:space="preserve"> The 2290</w:t>
      </w:r>
      <w:r w:rsidR="00BE280B">
        <w:t xml:space="preserve"> </w:t>
      </w:r>
      <w:bookmarkStart w:id="0" w:name="_GoBack"/>
      <w:bookmarkEnd w:id="0"/>
      <w:r w:rsidRPr="0001309A">
        <w:rPr>
          <w:lang w:val="en-GB"/>
        </w:rPr>
        <w:t>-</w:t>
      </w:r>
      <w:r w:rsidR="00BE280B">
        <w:t xml:space="preserve"> </w:t>
      </w:r>
      <w:r w:rsidRPr="0001309A">
        <w:rPr>
          <w:lang w:val="en-GB"/>
        </w:rPr>
        <w:t>2400 MHz range is also considered.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AB8" w:rsidRDefault="00E64C1B">
    <w:pPr>
      <w:pStyle w:val="ECCpageHeader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09A" w:rsidRPr="0001309A" w:rsidRDefault="0001309A">
    <w:pPr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09A" w:rsidRDefault="0001309A">
    <w:pPr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2F4188"/>
    <w:multiLevelType w:val="multilevel"/>
    <w:tmpl w:val="212F4188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A0A7C33"/>
    <w:multiLevelType w:val="multilevel"/>
    <w:tmpl w:val="2A0A7C33"/>
    <w:lvl w:ilvl="0">
      <w:start w:val="1"/>
      <w:numFmt w:val="decimal"/>
      <w:pStyle w:val="ECCEditorsNote"/>
      <w:lvlText w:val="Editor's Note %1:"/>
      <w:lvlJc w:val="left"/>
      <w:pPr>
        <w:tabs>
          <w:tab w:val="left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D2CAF"/>
    <w:multiLevelType w:val="multilevel"/>
    <w:tmpl w:val="331D2CAF"/>
    <w:lvl w:ilvl="0">
      <w:start w:val="1"/>
      <w:numFmt w:val="decimal"/>
      <w:pStyle w:val="ECCNumberedList"/>
      <w:lvlText w:val="%1."/>
      <w:lvlJc w:val="left"/>
      <w:pPr>
        <w:tabs>
          <w:tab w:val="left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left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left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4" w15:restartNumberingAfterBreak="0">
    <w:nsid w:val="3D163F7A"/>
    <w:multiLevelType w:val="multilevel"/>
    <w:tmpl w:val="3D163F7A"/>
    <w:lvl w:ilvl="0">
      <w:start w:val="1"/>
      <w:numFmt w:val="decimal"/>
      <w:pStyle w:val="berschrift1"/>
      <w:lvlText w:val="%1"/>
      <w:lvlJc w:val="left"/>
      <w:pPr>
        <w:tabs>
          <w:tab w:val="left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berschrift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left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left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6E6242A"/>
    <w:multiLevelType w:val="multilevel"/>
    <w:tmpl w:val="46E6242A"/>
    <w:lvl w:ilvl="0">
      <w:start w:val="1"/>
      <w:numFmt w:val="decimal"/>
      <w:pStyle w:val="ECCReference"/>
      <w:lvlText w:val="[%1]"/>
      <w:lvlJc w:val="left"/>
      <w:pPr>
        <w:tabs>
          <w:tab w:val="left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9BE4C9A"/>
    <w:multiLevelType w:val="multilevel"/>
    <w:tmpl w:val="49BE4C9A"/>
    <w:lvl w:ilvl="0">
      <w:start w:val="1"/>
      <w:numFmt w:val="decimal"/>
      <w:lvlText w:val="%1."/>
      <w:lvlJc w:val="left"/>
      <w:pPr>
        <w:tabs>
          <w:tab w:val="left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left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left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left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ocumentProtection w:formatting="1" w:enforcement="1" w:cryptProviderType="rsaFull" w:cryptAlgorithmClass="hash" w:cryptAlgorithmType="typeAny" w:cryptAlgorithmSid="4" w:cryptSpinCount="100000" w:hash="fwj4sZzo95S4EzTP3t79LFIZijI=" w:salt="tPQmxFE5NvS8/45Fnz08Gg=="/>
  <w:autoFormatOverride/>
  <w:styleLockQFSet/>
  <w:defaultTabStop w:val="567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735"/>
    <w:rsid w:val="0001112E"/>
    <w:rsid w:val="00012E3B"/>
    <w:rsid w:val="0001309A"/>
    <w:rsid w:val="00041A18"/>
    <w:rsid w:val="0004486F"/>
    <w:rsid w:val="00067793"/>
    <w:rsid w:val="00073BD2"/>
    <w:rsid w:val="00080D4D"/>
    <w:rsid w:val="00082DD7"/>
    <w:rsid w:val="000838C9"/>
    <w:rsid w:val="00095620"/>
    <w:rsid w:val="000A3940"/>
    <w:rsid w:val="000B6D45"/>
    <w:rsid w:val="000C028F"/>
    <w:rsid w:val="000C4407"/>
    <w:rsid w:val="000D1710"/>
    <w:rsid w:val="000D43BB"/>
    <w:rsid w:val="000D5B29"/>
    <w:rsid w:val="000E42F5"/>
    <w:rsid w:val="000F0594"/>
    <w:rsid w:val="000F0CA8"/>
    <w:rsid w:val="000F24F5"/>
    <w:rsid w:val="000F2ED9"/>
    <w:rsid w:val="000F7415"/>
    <w:rsid w:val="001006CA"/>
    <w:rsid w:val="00100F8B"/>
    <w:rsid w:val="00102172"/>
    <w:rsid w:val="00110652"/>
    <w:rsid w:val="001411B2"/>
    <w:rsid w:val="001444FD"/>
    <w:rsid w:val="001526A2"/>
    <w:rsid w:val="00154F16"/>
    <w:rsid w:val="00156314"/>
    <w:rsid w:val="00172B28"/>
    <w:rsid w:val="00183FE0"/>
    <w:rsid w:val="0018553F"/>
    <w:rsid w:val="001C30A8"/>
    <w:rsid w:val="001F1685"/>
    <w:rsid w:val="0020079A"/>
    <w:rsid w:val="002010F9"/>
    <w:rsid w:val="00222F9E"/>
    <w:rsid w:val="002302A9"/>
    <w:rsid w:val="002335C2"/>
    <w:rsid w:val="002455C1"/>
    <w:rsid w:val="00252F71"/>
    <w:rsid w:val="00263997"/>
    <w:rsid w:val="00263FFB"/>
    <w:rsid w:val="00274F84"/>
    <w:rsid w:val="0027787F"/>
    <w:rsid w:val="0028060B"/>
    <w:rsid w:val="0028120C"/>
    <w:rsid w:val="00283417"/>
    <w:rsid w:val="0029289E"/>
    <w:rsid w:val="00295827"/>
    <w:rsid w:val="00295F16"/>
    <w:rsid w:val="00296C44"/>
    <w:rsid w:val="002A033F"/>
    <w:rsid w:val="002A2B37"/>
    <w:rsid w:val="002C6DC3"/>
    <w:rsid w:val="002D024C"/>
    <w:rsid w:val="002D1FA9"/>
    <w:rsid w:val="002D4388"/>
    <w:rsid w:val="002D50A3"/>
    <w:rsid w:val="003007C0"/>
    <w:rsid w:val="00307A79"/>
    <w:rsid w:val="003204D5"/>
    <w:rsid w:val="00322E6A"/>
    <w:rsid w:val="003314A0"/>
    <w:rsid w:val="00381169"/>
    <w:rsid w:val="0038358E"/>
    <w:rsid w:val="00387DDE"/>
    <w:rsid w:val="00391A01"/>
    <w:rsid w:val="003A0EB5"/>
    <w:rsid w:val="003A5711"/>
    <w:rsid w:val="003C64D9"/>
    <w:rsid w:val="003D1244"/>
    <w:rsid w:val="003E1DC8"/>
    <w:rsid w:val="003E2E42"/>
    <w:rsid w:val="003E70E0"/>
    <w:rsid w:val="003F417B"/>
    <w:rsid w:val="00403CE6"/>
    <w:rsid w:val="004110CA"/>
    <w:rsid w:val="0041160E"/>
    <w:rsid w:val="00414534"/>
    <w:rsid w:val="00431162"/>
    <w:rsid w:val="00443482"/>
    <w:rsid w:val="00447536"/>
    <w:rsid w:val="00450308"/>
    <w:rsid w:val="00457AD1"/>
    <w:rsid w:val="0046427F"/>
    <w:rsid w:val="00485665"/>
    <w:rsid w:val="00491977"/>
    <w:rsid w:val="004A1329"/>
    <w:rsid w:val="004C4A2E"/>
    <w:rsid w:val="004D454D"/>
    <w:rsid w:val="004E057E"/>
    <w:rsid w:val="004E44C8"/>
    <w:rsid w:val="004E53BE"/>
    <w:rsid w:val="004E7F82"/>
    <w:rsid w:val="004F1890"/>
    <w:rsid w:val="00501992"/>
    <w:rsid w:val="0053062A"/>
    <w:rsid w:val="00535050"/>
    <w:rsid w:val="00535B57"/>
    <w:rsid w:val="00536F3C"/>
    <w:rsid w:val="00537894"/>
    <w:rsid w:val="0054260E"/>
    <w:rsid w:val="00550D79"/>
    <w:rsid w:val="005559AC"/>
    <w:rsid w:val="00555FB3"/>
    <w:rsid w:val="00557B5A"/>
    <w:rsid w:val="005611D0"/>
    <w:rsid w:val="00566BD4"/>
    <w:rsid w:val="00576411"/>
    <w:rsid w:val="00577CAF"/>
    <w:rsid w:val="00580223"/>
    <w:rsid w:val="00594186"/>
    <w:rsid w:val="005A05D1"/>
    <w:rsid w:val="005A53B8"/>
    <w:rsid w:val="005A73C6"/>
    <w:rsid w:val="005B202B"/>
    <w:rsid w:val="005C0618"/>
    <w:rsid w:val="005C10EB"/>
    <w:rsid w:val="005C5A96"/>
    <w:rsid w:val="005D371D"/>
    <w:rsid w:val="005E4EA8"/>
    <w:rsid w:val="005E7495"/>
    <w:rsid w:val="006142E3"/>
    <w:rsid w:val="00614CE0"/>
    <w:rsid w:val="00621C12"/>
    <w:rsid w:val="00623E18"/>
    <w:rsid w:val="00625C5D"/>
    <w:rsid w:val="00635A22"/>
    <w:rsid w:val="00642083"/>
    <w:rsid w:val="0064764C"/>
    <w:rsid w:val="0065550D"/>
    <w:rsid w:val="006630C4"/>
    <w:rsid w:val="00664295"/>
    <w:rsid w:val="006651A0"/>
    <w:rsid w:val="00665364"/>
    <w:rsid w:val="00665561"/>
    <w:rsid w:val="00667B35"/>
    <w:rsid w:val="00673A9B"/>
    <w:rsid w:val="006876A8"/>
    <w:rsid w:val="006A49E3"/>
    <w:rsid w:val="006B1EFD"/>
    <w:rsid w:val="006C14E4"/>
    <w:rsid w:val="006C6DA8"/>
    <w:rsid w:val="006C7F61"/>
    <w:rsid w:val="006D407F"/>
    <w:rsid w:val="006F0442"/>
    <w:rsid w:val="0070264F"/>
    <w:rsid w:val="0070305B"/>
    <w:rsid w:val="007160BE"/>
    <w:rsid w:val="00722F65"/>
    <w:rsid w:val="007257CD"/>
    <w:rsid w:val="007344F1"/>
    <w:rsid w:val="00734A4F"/>
    <w:rsid w:val="007414C6"/>
    <w:rsid w:val="00762BCC"/>
    <w:rsid w:val="00763BA3"/>
    <w:rsid w:val="00765B66"/>
    <w:rsid w:val="00767BB2"/>
    <w:rsid w:val="0077159C"/>
    <w:rsid w:val="00776D23"/>
    <w:rsid w:val="00780376"/>
    <w:rsid w:val="00780EE3"/>
    <w:rsid w:val="00791AAC"/>
    <w:rsid w:val="00797D4C"/>
    <w:rsid w:val="007C0E7E"/>
    <w:rsid w:val="007C4098"/>
    <w:rsid w:val="007D17C5"/>
    <w:rsid w:val="007D52EC"/>
    <w:rsid w:val="007F1CEE"/>
    <w:rsid w:val="007F5B35"/>
    <w:rsid w:val="0080708C"/>
    <w:rsid w:val="00837537"/>
    <w:rsid w:val="00842766"/>
    <w:rsid w:val="00846E43"/>
    <w:rsid w:val="008575D4"/>
    <w:rsid w:val="0086094D"/>
    <w:rsid w:val="00872382"/>
    <w:rsid w:val="008912FE"/>
    <w:rsid w:val="008970B5"/>
    <w:rsid w:val="008A245D"/>
    <w:rsid w:val="008A54FC"/>
    <w:rsid w:val="008B5B74"/>
    <w:rsid w:val="008B70CD"/>
    <w:rsid w:val="008C480B"/>
    <w:rsid w:val="008D141C"/>
    <w:rsid w:val="008D2C13"/>
    <w:rsid w:val="008E6109"/>
    <w:rsid w:val="008F47AB"/>
    <w:rsid w:val="009170EA"/>
    <w:rsid w:val="0092076F"/>
    <w:rsid w:val="00926887"/>
    <w:rsid w:val="00930439"/>
    <w:rsid w:val="00937AEB"/>
    <w:rsid w:val="009662E3"/>
    <w:rsid w:val="00966DD9"/>
    <w:rsid w:val="00986677"/>
    <w:rsid w:val="0099421C"/>
    <w:rsid w:val="00995474"/>
    <w:rsid w:val="009A2F3A"/>
    <w:rsid w:val="009A7A45"/>
    <w:rsid w:val="009B3CD8"/>
    <w:rsid w:val="009C3803"/>
    <w:rsid w:val="009D2C13"/>
    <w:rsid w:val="009D3BA5"/>
    <w:rsid w:val="009D4BA1"/>
    <w:rsid w:val="009D7D5A"/>
    <w:rsid w:val="009E47EB"/>
    <w:rsid w:val="009F3A37"/>
    <w:rsid w:val="009F6EA2"/>
    <w:rsid w:val="00A02090"/>
    <w:rsid w:val="00A03731"/>
    <w:rsid w:val="00A061CE"/>
    <w:rsid w:val="00A076B5"/>
    <w:rsid w:val="00A17F69"/>
    <w:rsid w:val="00A23870"/>
    <w:rsid w:val="00A274DB"/>
    <w:rsid w:val="00A41E1E"/>
    <w:rsid w:val="00A606F8"/>
    <w:rsid w:val="00A6411D"/>
    <w:rsid w:val="00A73298"/>
    <w:rsid w:val="00A86BA5"/>
    <w:rsid w:val="00A95ACB"/>
    <w:rsid w:val="00A97942"/>
    <w:rsid w:val="00AA0407"/>
    <w:rsid w:val="00AA079B"/>
    <w:rsid w:val="00AA086A"/>
    <w:rsid w:val="00AA7373"/>
    <w:rsid w:val="00AC0EA5"/>
    <w:rsid w:val="00AC2686"/>
    <w:rsid w:val="00AD1BE1"/>
    <w:rsid w:val="00AD7257"/>
    <w:rsid w:val="00AE1100"/>
    <w:rsid w:val="00AE2F79"/>
    <w:rsid w:val="00AF2D0C"/>
    <w:rsid w:val="00AF4ABA"/>
    <w:rsid w:val="00AF4C0E"/>
    <w:rsid w:val="00AF7050"/>
    <w:rsid w:val="00B10A2E"/>
    <w:rsid w:val="00B14E5E"/>
    <w:rsid w:val="00B25910"/>
    <w:rsid w:val="00B26973"/>
    <w:rsid w:val="00B30D3B"/>
    <w:rsid w:val="00B33C75"/>
    <w:rsid w:val="00B432D4"/>
    <w:rsid w:val="00B5315C"/>
    <w:rsid w:val="00B576D7"/>
    <w:rsid w:val="00B64F5B"/>
    <w:rsid w:val="00B80892"/>
    <w:rsid w:val="00B82735"/>
    <w:rsid w:val="00B92306"/>
    <w:rsid w:val="00B92861"/>
    <w:rsid w:val="00BA7A69"/>
    <w:rsid w:val="00BB15E2"/>
    <w:rsid w:val="00BD28DF"/>
    <w:rsid w:val="00BD6876"/>
    <w:rsid w:val="00BD7EB9"/>
    <w:rsid w:val="00BE280B"/>
    <w:rsid w:val="00BE2864"/>
    <w:rsid w:val="00BE64BD"/>
    <w:rsid w:val="00C00565"/>
    <w:rsid w:val="00C076BF"/>
    <w:rsid w:val="00C212B5"/>
    <w:rsid w:val="00C25F81"/>
    <w:rsid w:val="00C27F02"/>
    <w:rsid w:val="00C3190D"/>
    <w:rsid w:val="00C44908"/>
    <w:rsid w:val="00C504F4"/>
    <w:rsid w:val="00C57E85"/>
    <w:rsid w:val="00C65BB4"/>
    <w:rsid w:val="00C8071C"/>
    <w:rsid w:val="00C816CB"/>
    <w:rsid w:val="00C82461"/>
    <w:rsid w:val="00C82CAC"/>
    <w:rsid w:val="00C91E3B"/>
    <w:rsid w:val="00CA07CC"/>
    <w:rsid w:val="00CA25B5"/>
    <w:rsid w:val="00CA4FCE"/>
    <w:rsid w:val="00CA5F8F"/>
    <w:rsid w:val="00CC5A6F"/>
    <w:rsid w:val="00CD07E7"/>
    <w:rsid w:val="00CD1211"/>
    <w:rsid w:val="00CE271A"/>
    <w:rsid w:val="00CE6FF5"/>
    <w:rsid w:val="00CF5245"/>
    <w:rsid w:val="00D03FEB"/>
    <w:rsid w:val="00D06683"/>
    <w:rsid w:val="00D07B1A"/>
    <w:rsid w:val="00D1167E"/>
    <w:rsid w:val="00D234E7"/>
    <w:rsid w:val="00D30E46"/>
    <w:rsid w:val="00D3663D"/>
    <w:rsid w:val="00D44542"/>
    <w:rsid w:val="00D47EF6"/>
    <w:rsid w:val="00D50AC8"/>
    <w:rsid w:val="00D60A44"/>
    <w:rsid w:val="00D64663"/>
    <w:rsid w:val="00D7390F"/>
    <w:rsid w:val="00D74F04"/>
    <w:rsid w:val="00D92BEC"/>
    <w:rsid w:val="00DA18F2"/>
    <w:rsid w:val="00DB17F9"/>
    <w:rsid w:val="00DD04B8"/>
    <w:rsid w:val="00DD6973"/>
    <w:rsid w:val="00DF2C67"/>
    <w:rsid w:val="00DF3AE2"/>
    <w:rsid w:val="00DF6BB9"/>
    <w:rsid w:val="00DF7D21"/>
    <w:rsid w:val="00E059C5"/>
    <w:rsid w:val="00E11D7E"/>
    <w:rsid w:val="00E120D2"/>
    <w:rsid w:val="00E14334"/>
    <w:rsid w:val="00E2303A"/>
    <w:rsid w:val="00E343BD"/>
    <w:rsid w:val="00E348D9"/>
    <w:rsid w:val="00E36601"/>
    <w:rsid w:val="00E56B4E"/>
    <w:rsid w:val="00E60351"/>
    <w:rsid w:val="00E64C1B"/>
    <w:rsid w:val="00E668CE"/>
    <w:rsid w:val="00E66BDB"/>
    <w:rsid w:val="00E6746C"/>
    <w:rsid w:val="00E71AE7"/>
    <w:rsid w:val="00E752E6"/>
    <w:rsid w:val="00EA2ED5"/>
    <w:rsid w:val="00EA6088"/>
    <w:rsid w:val="00EC1A2C"/>
    <w:rsid w:val="00ED2C10"/>
    <w:rsid w:val="00ED6E47"/>
    <w:rsid w:val="00F04F07"/>
    <w:rsid w:val="00F212EB"/>
    <w:rsid w:val="00F23D13"/>
    <w:rsid w:val="00F24AB8"/>
    <w:rsid w:val="00F43E24"/>
    <w:rsid w:val="00F45561"/>
    <w:rsid w:val="00F465D3"/>
    <w:rsid w:val="00F51BD6"/>
    <w:rsid w:val="00F56F06"/>
    <w:rsid w:val="00F56F62"/>
    <w:rsid w:val="00F73815"/>
    <w:rsid w:val="00F7770D"/>
    <w:rsid w:val="00F905E7"/>
    <w:rsid w:val="00F93115"/>
    <w:rsid w:val="00FA4E32"/>
    <w:rsid w:val="00FA5792"/>
    <w:rsid w:val="00FB04BE"/>
    <w:rsid w:val="00FB200D"/>
    <w:rsid w:val="00FB3571"/>
    <w:rsid w:val="00FB4F1D"/>
    <w:rsid w:val="00FE4C67"/>
    <w:rsid w:val="00FE7EEC"/>
    <w:rsid w:val="00FF6E4E"/>
    <w:rsid w:val="2D0900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136FC4"/>
  <w15:docId w15:val="{116654A5-AF02-411F-BDCD-3938FA9CB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locked="1" w:semiHidden="1" w:uiPriority="0" w:qFormat="1"/>
    <w:lsdException w:name="heading 6" w:locked="1" w:semiHidden="1" w:uiPriority="0" w:qFormat="1"/>
    <w:lsdException w:name="heading 7" w:locked="1" w:semiHidden="1" w:uiPriority="0" w:qFormat="1"/>
    <w:lsdException w:name="heading 8" w:locked="1" w:semiHidden="1" w:uiPriority="0" w:qFormat="1"/>
    <w:lsdException w:name="heading 9" w:locked="1" w:semiHidden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uiPriority="0" w:qFormat="1"/>
    <w:lsdException w:name="annotation text" w:locked="1" w:semiHidden="1" w:unhideWhenUsed="1"/>
    <w:lsdException w:name="header" w:locked="1" w:semiHidden="1" w:uiPriority="0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uiPriority="0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FollowedHyperlink" w:locked="1" w:semiHidden="1" w:unhideWhenUsed="1"/>
    <w:lsdException w:name="Strong" w:locked="1" w:uiPriority="0" w:qFormat="1"/>
    <w:lsdException w:name="Emphasis" w:uiPriority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locked="1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jc w:val="both"/>
    </w:pPr>
    <w:rPr>
      <w:rFonts w:eastAsia="Calibri"/>
      <w:szCs w:val="22"/>
      <w:lang w:val="en-GB" w:eastAsia="en-US"/>
    </w:rPr>
  </w:style>
  <w:style w:type="paragraph" w:styleId="berschrift1">
    <w:name w:val="heading 1"/>
    <w:next w:val="ECCParagraph"/>
    <w:qFormat/>
    <w:pPr>
      <w:keepNext/>
      <w:numPr>
        <w:numId w:val="1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  <w:lang w:val="da-DK" w:eastAsia="en-US"/>
    </w:rPr>
  </w:style>
  <w:style w:type="paragraph" w:styleId="berschrift2">
    <w:name w:val="heading 2"/>
    <w:next w:val="ECCParagraph"/>
    <w:qFormat/>
    <w:pPr>
      <w:keepNext/>
      <w:numPr>
        <w:ilvl w:val="1"/>
        <w:numId w:val="1"/>
      </w:numPr>
      <w:spacing w:before="480"/>
      <w:ind w:left="578" w:hanging="578"/>
      <w:outlineLvl w:val="1"/>
    </w:pPr>
    <w:rPr>
      <w:rFonts w:cs="Arial"/>
      <w:b/>
      <w:bCs/>
      <w:iCs/>
      <w:caps/>
      <w:szCs w:val="28"/>
      <w:lang w:val="da-DK" w:eastAsia="en-US"/>
    </w:rPr>
  </w:style>
  <w:style w:type="paragraph" w:styleId="berschrift3">
    <w:name w:val="heading 3"/>
    <w:next w:val="ECCParagraph"/>
    <w:qFormat/>
    <w:pPr>
      <w:keepNext/>
      <w:numPr>
        <w:ilvl w:val="2"/>
        <w:numId w:val="1"/>
      </w:numPr>
      <w:spacing w:before="360"/>
      <w:outlineLvl w:val="2"/>
    </w:pPr>
    <w:rPr>
      <w:rFonts w:cs="Arial"/>
      <w:b/>
      <w:bCs/>
      <w:szCs w:val="26"/>
      <w:lang w:val="da-DK" w:eastAsia="en-US"/>
    </w:rPr>
  </w:style>
  <w:style w:type="paragraph" w:styleId="berschrift4">
    <w:name w:val="heading 4"/>
    <w:next w:val="ECCParagraph"/>
    <w:qFormat/>
    <w:pPr>
      <w:numPr>
        <w:ilvl w:val="3"/>
        <w:numId w:val="1"/>
      </w:numPr>
      <w:spacing w:before="360"/>
      <w:ind w:left="862" w:hanging="862"/>
      <w:outlineLvl w:val="3"/>
    </w:pPr>
    <w:rPr>
      <w:rFonts w:cs="Arial"/>
      <w:bCs/>
      <w:i/>
      <w:color w:val="D2232A"/>
      <w:szCs w:val="26"/>
      <w:lang w:val="da-DK" w:eastAsia="en-US"/>
    </w:rPr>
  </w:style>
  <w:style w:type="paragraph" w:styleId="berschrift5">
    <w:name w:val="heading 5"/>
    <w:basedOn w:val="Standard"/>
    <w:next w:val="Standard"/>
    <w:semiHidden/>
    <w:qFormat/>
    <w:locked/>
    <w:pPr>
      <w:numPr>
        <w:ilvl w:val="4"/>
        <w:numId w:val="1"/>
      </w:numPr>
      <w:spacing w:before="240" w:after="60"/>
      <w:jc w:val="left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semiHidden/>
    <w:qFormat/>
    <w:locked/>
    <w:pPr>
      <w:numPr>
        <w:ilvl w:val="5"/>
        <w:numId w:val="1"/>
      </w:numPr>
      <w:spacing w:before="240" w:after="60"/>
      <w:jc w:val="left"/>
      <w:outlineLvl w:val="5"/>
    </w:pPr>
    <w:rPr>
      <w:b/>
      <w:bCs/>
      <w:sz w:val="22"/>
    </w:rPr>
  </w:style>
  <w:style w:type="paragraph" w:styleId="berschrift7">
    <w:name w:val="heading 7"/>
    <w:basedOn w:val="Standard"/>
    <w:next w:val="Standard"/>
    <w:semiHidden/>
    <w:qFormat/>
    <w:locked/>
    <w:pPr>
      <w:numPr>
        <w:ilvl w:val="6"/>
        <w:numId w:val="1"/>
      </w:numPr>
      <w:spacing w:before="240" w:after="60"/>
      <w:jc w:val="left"/>
      <w:outlineLvl w:val="6"/>
    </w:pPr>
    <w:rPr>
      <w:sz w:val="24"/>
    </w:rPr>
  </w:style>
  <w:style w:type="paragraph" w:styleId="berschrift8">
    <w:name w:val="heading 8"/>
    <w:basedOn w:val="Standard"/>
    <w:next w:val="Standard"/>
    <w:semiHidden/>
    <w:qFormat/>
    <w:locked/>
    <w:pPr>
      <w:numPr>
        <w:ilvl w:val="7"/>
        <w:numId w:val="1"/>
      </w:numPr>
      <w:spacing w:before="240" w:after="60"/>
      <w:jc w:val="left"/>
      <w:outlineLvl w:val="7"/>
    </w:pPr>
    <w:rPr>
      <w:i/>
      <w:iCs/>
      <w:sz w:val="24"/>
    </w:rPr>
  </w:style>
  <w:style w:type="paragraph" w:styleId="berschrift9">
    <w:name w:val="heading 9"/>
    <w:basedOn w:val="Standard"/>
    <w:next w:val="Standard"/>
    <w:semiHidden/>
    <w:qFormat/>
    <w:locked/>
    <w:pPr>
      <w:numPr>
        <w:ilvl w:val="8"/>
        <w:numId w:val="1"/>
      </w:numPr>
      <w:spacing w:before="240" w:after="60"/>
      <w:jc w:val="left"/>
      <w:outlineLvl w:val="8"/>
    </w:pPr>
    <w:rPr>
      <w:rFonts w:cs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CCParagraph">
    <w:name w:val="ECC Paragraph"/>
    <w:basedOn w:val="Standard"/>
    <w:link w:val="ECCParagraphZchn"/>
    <w:qFormat/>
    <w:pPr>
      <w:spacing w:before="240" w:after="60"/>
      <w:jc w:val="left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pPr>
      <w:spacing w:before="240" w:after="60"/>
      <w:jc w:val="left"/>
    </w:pPr>
    <w:rPr>
      <w:rFonts w:ascii="Lucida Grande" w:hAnsi="Lucida Grande" w:cs="Lucida Grande"/>
      <w:sz w:val="18"/>
      <w:szCs w:val="18"/>
    </w:rPr>
  </w:style>
  <w:style w:type="paragraph" w:styleId="Beschriftung">
    <w:name w:val="caption"/>
    <w:next w:val="ECCParagraph"/>
    <w:qFormat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  <w:lang w:val="da-DK" w:eastAsia="en-US"/>
    </w:rPr>
  </w:style>
  <w:style w:type="paragraph" w:styleId="Fuzeile">
    <w:name w:val="footer"/>
    <w:basedOn w:val="Standard"/>
    <w:link w:val="FuzeileZchn"/>
    <w:uiPriority w:val="99"/>
    <w:semiHidden/>
    <w:unhideWhenUsed/>
    <w:locked/>
    <w:pPr>
      <w:tabs>
        <w:tab w:val="center" w:pos="4536"/>
        <w:tab w:val="right" w:pos="9072"/>
      </w:tabs>
    </w:pPr>
  </w:style>
  <w:style w:type="paragraph" w:styleId="Funotentext">
    <w:name w:val="footnote text"/>
    <w:basedOn w:val="Standard"/>
    <w:link w:val="FunotentextZchn"/>
    <w:qFormat/>
    <w:pPr>
      <w:widowControl w:val="0"/>
      <w:tabs>
        <w:tab w:val="left" w:pos="284"/>
      </w:tabs>
      <w:spacing w:before="240"/>
      <w:ind w:left="284" w:hanging="284"/>
      <w:jc w:val="left"/>
    </w:pPr>
    <w:rPr>
      <w:sz w:val="16"/>
      <w:szCs w:val="16"/>
      <w:lang w:val="da-DK"/>
    </w:rPr>
  </w:style>
  <w:style w:type="paragraph" w:styleId="Kopfzeile">
    <w:name w:val="header"/>
    <w:basedOn w:val="Standard"/>
    <w:semiHidden/>
    <w:locked/>
    <w:pPr>
      <w:tabs>
        <w:tab w:val="center" w:pos="4320"/>
        <w:tab w:val="right" w:pos="8640"/>
      </w:tabs>
      <w:spacing w:before="240" w:after="60"/>
      <w:jc w:val="left"/>
    </w:pPr>
    <w:rPr>
      <w:b/>
      <w:sz w:val="16"/>
    </w:rPr>
  </w:style>
  <w:style w:type="paragraph" w:styleId="Unterschrift">
    <w:name w:val="Signature"/>
    <w:basedOn w:val="Standard"/>
    <w:link w:val="UnterschriftZchn"/>
    <w:uiPriority w:val="99"/>
    <w:semiHidden/>
    <w:unhideWhenUsed/>
    <w:locked/>
    <w:pPr>
      <w:ind w:left="4252"/>
      <w:jc w:val="left"/>
    </w:pPr>
  </w:style>
  <w:style w:type="paragraph" w:styleId="Verzeichnis1">
    <w:name w:val="toc 1"/>
    <w:basedOn w:val="ECCParagraph"/>
    <w:next w:val="ECCParagraph"/>
    <w:link w:val="Verzeichnis1Zchn"/>
    <w:uiPriority w:val="39"/>
    <w:semiHidden/>
    <w:qFormat/>
    <w:pPr>
      <w:tabs>
        <w:tab w:val="left" w:pos="425"/>
        <w:tab w:val="right" w:leader="dot" w:pos="9639"/>
      </w:tabs>
      <w:spacing w:after="0"/>
      <w:ind w:left="425" w:hanging="425"/>
    </w:pPr>
    <w:rPr>
      <w:b/>
      <w:szCs w:val="20"/>
      <w:lang w:val="da-DK"/>
    </w:rPr>
  </w:style>
  <w:style w:type="paragraph" w:styleId="Verzeichnis2">
    <w:name w:val="toc 2"/>
    <w:basedOn w:val="ECCParagraph"/>
    <w:next w:val="ECCParagraph"/>
    <w:uiPriority w:val="39"/>
    <w:semiHidden/>
    <w:qFormat/>
    <w:pPr>
      <w:tabs>
        <w:tab w:val="left" w:pos="993"/>
        <w:tab w:val="right" w:leader="dot" w:pos="9639"/>
      </w:tabs>
      <w:spacing w:before="0" w:after="0"/>
      <w:ind w:left="992" w:hanging="567"/>
    </w:pPr>
    <w:rPr>
      <w:szCs w:val="20"/>
      <w:lang w:val="da-DK"/>
    </w:rPr>
  </w:style>
  <w:style w:type="paragraph" w:styleId="Verzeichnis3">
    <w:name w:val="toc 3"/>
    <w:basedOn w:val="ECCParagraph"/>
    <w:next w:val="ECCParagraph"/>
    <w:uiPriority w:val="39"/>
    <w:semiHidden/>
    <w:qFormat/>
    <w:pPr>
      <w:tabs>
        <w:tab w:val="left" w:pos="1701"/>
        <w:tab w:val="right" w:leader="dot" w:pos="9639"/>
      </w:tabs>
      <w:spacing w:before="0" w:after="0"/>
      <w:ind w:left="1701" w:hanging="709"/>
    </w:pPr>
    <w:rPr>
      <w:szCs w:val="20"/>
      <w:lang w:val="da-DK"/>
    </w:rPr>
  </w:style>
  <w:style w:type="paragraph" w:styleId="Verzeichnis4">
    <w:name w:val="toc 4"/>
    <w:basedOn w:val="ECCParagraph"/>
    <w:next w:val="ECCParagraph"/>
    <w:uiPriority w:val="39"/>
    <w:semiHidden/>
    <w:pPr>
      <w:tabs>
        <w:tab w:val="left" w:pos="2552"/>
        <w:tab w:val="right" w:leader="dot" w:pos="9639"/>
      </w:tabs>
      <w:spacing w:before="0" w:after="0"/>
      <w:ind w:left="2552" w:hanging="851"/>
    </w:pPr>
    <w:rPr>
      <w:szCs w:val="20"/>
      <w:lang w:val="da-DK"/>
    </w:rPr>
  </w:style>
  <w:style w:type="character" w:styleId="Hervorhebung">
    <w:name w:val="Emphasis"/>
    <w:basedOn w:val="Absatz-Standardschriftart"/>
    <w:uiPriority w:val="1"/>
    <w:qFormat/>
    <w:rPr>
      <w:i/>
    </w:rPr>
  </w:style>
  <w:style w:type="character" w:styleId="Funotenzeichen">
    <w:name w:val="footnote reference"/>
    <w:basedOn w:val="Absatz-Standardschriftart"/>
    <w:rPr>
      <w:rFonts w:ascii="Arial" w:hAnsi="Arial"/>
      <w:sz w:val="20"/>
      <w:vertAlign w:val="superscript"/>
    </w:rPr>
  </w:style>
  <w:style w:type="character" w:styleId="Hyperlink">
    <w:name w:val="Hyperlink"/>
    <w:basedOn w:val="Absatz-Standardschriftart"/>
    <w:uiPriority w:val="99"/>
    <w:rPr>
      <w:color w:val="0000FF" w:themeColor="hyperlink"/>
      <w:u w:val="single"/>
    </w:rPr>
  </w:style>
  <w:style w:type="table" w:styleId="Tabellenraster">
    <w:name w:val="Table Grid"/>
    <w:basedOn w:val="NormaleTabelle"/>
    <w:lock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Einfach1">
    <w:name w:val="Table Simple 1"/>
    <w:basedOn w:val="NormaleTabelle"/>
    <w:uiPriority w:val="99"/>
    <w:semiHidden/>
    <w:unhideWhenUsed/>
    <w:locked/>
    <w:pPr>
      <w:shd w:val="clear" w:color="FFFFFF" w:themeColor="background1" w:fill="auto"/>
      <w:spacing w:after="24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FarbigesRaster">
    <w:name w:val="Colorful Grid"/>
    <w:basedOn w:val="NormaleTabelle"/>
    <w:uiPriority w:val="73"/>
    <w:lock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6">
    <w:name w:val="Colorful Grid Accent 6"/>
    <w:basedOn w:val="NormaleTabelle"/>
    <w:uiPriority w:val="73"/>
    <w:lock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CCBulletsLv1">
    <w:name w:val="ECC Bullets Lv1"/>
    <w:basedOn w:val="ECCParagraph"/>
    <w:pPr>
      <w:numPr>
        <w:numId w:val="2"/>
      </w:numPr>
      <w:tabs>
        <w:tab w:val="left" w:pos="340"/>
      </w:tabs>
      <w:spacing w:before="60" w:after="0"/>
      <w:ind w:left="340" w:hanging="340"/>
    </w:pPr>
  </w:style>
  <w:style w:type="paragraph" w:customStyle="1" w:styleId="ECCBox">
    <w:name w:val="ECC Box"/>
    <w:basedOn w:val="ECCParagraph"/>
    <w:next w:val="ECCParagraph"/>
    <w:link w:val="ECCBoxZchn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120" w:after="120"/>
    </w:pPr>
  </w:style>
  <w:style w:type="paragraph" w:customStyle="1" w:styleId="ECCAnnexheading1">
    <w:name w:val="ECC Annex heading1"/>
    <w:next w:val="ECCParagraph"/>
    <w:pPr>
      <w:keepNext/>
      <w:pageBreakBefore/>
      <w:numPr>
        <w:numId w:val="3"/>
      </w:numPr>
    </w:pPr>
    <w:rPr>
      <w:b/>
      <w:caps/>
      <w:color w:val="D2232A"/>
      <w:lang w:val="da-DK" w:eastAsia="en-US"/>
    </w:rPr>
  </w:style>
  <w:style w:type="character" w:customStyle="1" w:styleId="ECCHLgreen">
    <w:name w:val="ECC HL green"/>
    <w:basedOn w:val="Absatz-Standardschriftart"/>
    <w:uiPriority w:val="1"/>
    <w:qFormat/>
    <w:rPr>
      <w:shd w:val="clear" w:color="auto" w:fill="92D050"/>
      <w:lang w:val="en-GB"/>
    </w:rPr>
  </w:style>
  <w:style w:type="character" w:customStyle="1" w:styleId="FunotentextZchn">
    <w:name w:val="Fußnotentext Zchn"/>
    <w:basedOn w:val="Absatz-Standardschriftart"/>
    <w:link w:val="Funotentext"/>
    <w:rPr>
      <w:rFonts w:eastAsia="Calibri"/>
      <w:sz w:val="16"/>
      <w:szCs w:val="16"/>
    </w:rPr>
  </w:style>
  <w:style w:type="paragraph" w:customStyle="1" w:styleId="ECCTablenote">
    <w:name w:val="ECC Table note"/>
    <w:qFormat/>
    <w:pPr>
      <w:ind w:left="284" w:hanging="284"/>
      <w:jc w:val="both"/>
    </w:pPr>
    <w:rPr>
      <w:sz w:val="16"/>
      <w:szCs w:val="16"/>
      <w:lang w:val="en-GB" w:eastAsia="en-US"/>
    </w:rPr>
  </w:style>
  <w:style w:type="paragraph" w:customStyle="1" w:styleId="ECCBulletsLv2">
    <w:name w:val="ECC Bullets Lv2"/>
    <w:basedOn w:val="ECCBulletsLv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ECCParagraph"/>
    <w:pPr>
      <w:numPr>
        <w:ilvl w:val="1"/>
        <w:numId w:val="3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  <w:lang w:val="da-DK" w:eastAsia="en-US"/>
    </w:rPr>
  </w:style>
  <w:style w:type="paragraph" w:customStyle="1" w:styleId="ECCAnnexheading3">
    <w:name w:val="ECC Annex heading3"/>
    <w:next w:val="ECCParagraph"/>
    <w:pPr>
      <w:numPr>
        <w:ilvl w:val="2"/>
        <w:numId w:val="3"/>
      </w:numPr>
      <w:overflowPunct w:val="0"/>
      <w:autoSpaceDE w:val="0"/>
      <w:autoSpaceDN w:val="0"/>
      <w:adjustRightInd w:val="0"/>
      <w:spacing w:before="360"/>
      <w:textAlignment w:val="baseline"/>
    </w:pPr>
    <w:rPr>
      <w:b/>
      <w:lang w:val="da-DK" w:eastAsia="en-US"/>
    </w:rPr>
  </w:style>
  <w:style w:type="paragraph" w:customStyle="1" w:styleId="ECCAnnexheading4">
    <w:name w:val="ECC Annex heading4"/>
    <w:next w:val="ECCParagraph"/>
    <w:pPr>
      <w:numPr>
        <w:ilvl w:val="3"/>
        <w:numId w:val="3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  <w:lang w:val="da-DK" w:eastAsia="en-US"/>
    </w:rPr>
  </w:style>
  <w:style w:type="paragraph" w:customStyle="1" w:styleId="ECCBulletsLv3">
    <w:name w:val="ECC Bullets Lv3"/>
    <w:basedOn w:val="ECCBulletsLv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ECCParagraph"/>
    <w:rPr>
      <w:i/>
    </w:rPr>
  </w:style>
  <w:style w:type="paragraph" w:customStyle="1" w:styleId="ECCLetteredList">
    <w:name w:val="ECC Lettered List"/>
    <w:pPr>
      <w:numPr>
        <w:ilvl w:val="1"/>
        <w:numId w:val="4"/>
      </w:numPr>
    </w:pPr>
    <w:rPr>
      <w:lang w:val="da-DK" w:eastAsia="en-US"/>
    </w:rPr>
  </w:style>
  <w:style w:type="paragraph" w:customStyle="1" w:styleId="ECCNumberedList">
    <w:name w:val="ECC Numbered List"/>
    <w:basedOn w:val="ECCParagraph"/>
    <w:pPr>
      <w:numPr>
        <w:numId w:val="5"/>
      </w:numPr>
      <w:spacing w:after="0"/>
    </w:pPr>
    <w:rPr>
      <w:szCs w:val="20"/>
    </w:rPr>
  </w:style>
  <w:style w:type="paragraph" w:customStyle="1" w:styleId="ECCReference">
    <w:name w:val="ECC Reference"/>
    <w:basedOn w:val="ECCParagraph"/>
    <w:pPr>
      <w:numPr>
        <w:numId w:val="6"/>
      </w:numPr>
      <w:spacing w:before="0" w:after="0"/>
    </w:pPr>
    <w:rPr>
      <w:lang w:eastAsia="ja-JP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ECCParagraph"/>
    <w:pPr>
      <w:numPr>
        <w:numId w:val="7"/>
      </w:numPr>
      <w:shd w:val="clear" w:color="auto" w:fill="FFFF00"/>
      <w:spacing w:after="240"/>
      <w:jc w:val="both"/>
    </w:pPr>
    <w:rPr>
      <w:szCs w:val="22"/>
      <w:lang w:val="da-DK"/>
    </w:rPr>
  </w:style>
  <w:style w:type="paragraph" w:customStyle="1" w:styleId="ECCpageHeader">
    <w:name w:val="ECC page Header"/>
    <w:pPr>
      <w:tabs>
        <w:tab w:val="left" w:pos="0"/>
        <w:tab w:val="center" w:pos="4820"/>
        <w:tab w:val="right" w:pos="9639"/>
      </w:tabs>
    </w:pPr>
    <w:rPr>
      <w:b/>
      <w:sz w:val="16"/>
      <w:lang w:val="da-DK" w:eastAsia="en-US"/>
    </w:rPr>
  </w:style>
  <w:style w:type="paragraph" w:customStyle="1" w:styleId="ECCFiguregraphcentered">
    <w:name w:val="ECC Figure/graph centered"/>
    <w:next w:val="ECCParagraph"/>
    <w:pPr>
      <w:spacing w:after="240"/>
      <w:jc w:val="center"/>
    </w:pPr>
  </w:style>
  <w:style w:type="paragraph" w:customStyle="1" w:styleId="ECCLetterHead">
    <w:name w:val="ECC Letter Head"/>
    <w:basedOn w:val="ECCParagraph"/>
    <w:link w:val="ECCLetterHeadZchn"/>
    <w:qFormat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Absatz-Standardschriftart"/>
    <w:uiPriority w:val="1"/>
    <w:qFormat/>
    <w:rPr>
      <w:shd w:val="clear" w:color="auto" w:fill="FFFF00"/>
      <w:lang w:val="en-GB"/>
    </w:rPr>
  </w:style>
  <w:style w:type="paragraph" w:customStyle="1" w:styleId="ECCTableHeaderwhitefont">
    <w:name w:val="ECC Table Header white font"/>
    <w:basedOn w:val="ECCTableHeaderredfont"/>
    <w:qFormat/>
    <w:rPr>
      <w:color w:val="FFFFFF" w:themeColor="background1"/>
    </w:rPr>
  </w:style>
  <w:style w:type="paragraph" w:customStyle="1" w:styleId="ECCTableHeaderredfont">
    <w:name w:val="ECC Table Header red font"/>
    <w:qFormat/>
    <w:pPr>
      <w:spacing w:before="120"/>
    </w:pPr>
    <w:rPr>
      <w:b/>
      <w:bCs/>
      <w:color w:val="D2232A"/>
      <w:lang w:val="en-GB" w:eastAsia="en-US"/>
    </w:rPr>
  </w:style>
  <w:style w:type="paragraph" w:customStyle="1" w:styleId="ECCTabletext">
    <w:name w:val="ECC Table text"/>
    <w:basedOn w:val="ECCParagraph"/>
    <w:qFormat/>
    <w:pPr>
      <w:spacing w:before="60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</w:style>
  <w:style w:type="paragraph" w:customStyle="1" w:styleId="ECCpageFooter">
    <w:name w:val="ECC page Footer"/>
    <w:pPr>
      <w:tabs>
        <w:tab w:val="left" w:pos="0"/>
        <w:tab w:val="center" w:pos="4820"/>
        <w:tab w:val="right" w:pos="9639"/>
      </w:tabs>
      <w:spacing w:after="240"/>
      <w:jc w:val="both"/>
    </w:pPr>
    <w:rPr>
      <w:b/>
      <w:sz w:val="16"/>
      <w:szCs w:val="22"/>
    </w:rPr>
  </w:style>
  <w:style w:type="character" w:customStyle="1" w:styleId="ECCBoxZchn">
    <w:name w:val="ECC Box Zchn"/>
    <w:link w:val="ECCBox"/>
    <w:rPr>
      <w:rFonts w:eastAsia="Calibri"/>
      <w:szCs w:val="22"/>
      <w:lang w:val="en-GB"/>
    </w:rPr>
  </w:style>
  <w:style w:type="character" w:customStyle="1" w:styleId="ECCHLbold">
    <w:name w:val="ECC HL bold"/>
    <w:basedOn w:val="Absatz-Standardschriftart"/>
    <w:uiPriority w:val="1"/>
    <w:qFormat/>
    <w:rPr>
      <w:b/>
    </w:rPr>
  </w:style>
  <w:style w:type="character" w:customStyle="1" w:styleId="Verzeichnis1Zchn">
    <w:name w:val="Verzeichnis 1 Zchn"/>
    <w:basedOn w:val="Absatz-Standardschriftart"/>
    <w:link w:val="Verzeichnis1"/>
    <w:uiPriority w:val="39"/>
    <w:semiHidden/>
    <w:rPr>
      <w:rFonts w:eastAsia="Calibri"/>
      <w:b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semiHidden/>
    <w:qFormat/>
    <w:locked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Absatz-Standardschriftart"/>
    <w:uiPriority w:val="1"/>
    <w:qFormat/>
    <w:rPr>
      <w:shd w:val="clear" w:color="auto" w:fill="00FFFF"/>
      <w:lang w:val="en-GB"/>
    </w:rPr>
  </w:style>
  <w:style w:type="character" w:customStyle="1" w:styleId="ECCHLorange">
    <w:name w:val="ECC HL orange"/>
    <w:basedOn w:val="Absatz-Standardschriftart"/>
    <w:uiPriority w:val="1"/>
    <w:qFormat/>
    <w:rPr>
      <w:shd w:val="clear" w:color="auto" w:fill="FFC000"/>
    </w:rPr>
  </w:style>
  <w:style w:type="character" w:customStyle="1" w:styleId="ECCHLblue">
    <w:name w:val="ECC HL blue"/>
    <w:basedOn w:val="Absatz-Standardschriftart"/>
    <w:uiPriority w:val="1"/>
    <w:qFormat/>
    <w:rPr>
      <w:color w:val="FFFF00"/>
      <w:shd w:val="clear" w:color="auto" w:fill="548DD4" w:themeFill="text2" w:themeFillTint="99"/>
      <w:lang w:val="en-GB"/>
    </w:rPr>
  </w:style>
  <w:style w:type="character" w:customStyle="1" w:styleId="ECCHLpetrol">
    <w:name w:val="ECC HL petrol"/>
    <w:basedOn w:val="Absatz-Standardschriftart"/>
    <w:uiPriority w:val="1"/>
    <w:qFormat/>
    <w:rPr>
      <w:color w:val="FFFFFF" w:themeColor="background1"/>
      <w:shd w:val="clear" w:color="auto" w:fill="008080"/>
    </w:rPr>
  </w:style>
  <w:style w:type="paragraph" w:styleId="Listenabsatz">
    <w:name w:val="List Paragraph"/>
    <w:basedOn w:val="Standard"/>
    <w:uiPriority w:val="34"/>
    <w:semiHidden/>
    <w:qFormat/>
    <w:locked/>
    <w:pPr>
      <w:spacing w:before="240" w:after="60"/>
      <w:ind w:left="720"/>
      <w:contextualSpacing/>
      <w:jc w:val="left"/>
    </w:pPr>
  </w:style>
  <w:style w:type="character" w:customStyle="1" w:styleId="ECCHLsubscript">
    <w:name w:val="ECC HL subscript"/>
    <w:basedOn w:val="Absatz-Standardschriftart"/>
    <w:uiPriority w:val="1"/>
    <w:qFormat/>
    <w:rPr>
      <w:vertAlign w:val="subscript"/>
    </w:rPr>
  </w:style>
  <w:style w:type="character" w:customStyle="1" w:styleId="ECCHLsuperscript">
    <w:name w:val="ECC HL superscript"/>
    <w:basedOn w:val="Absatz-Standardschriftart"/>
    <w:uiPriority w:val="1"/>
    <w:qFormat/>
    <w:rPr>
      <w:vertAlign w:val="superscript"/>
    </w:rPr>
  </w:style>
  <w:style w:type="character" w:customStyle="1" w:styleId="ECCLetterHeadZchn">
    <w:name w:val="ECC Letter Head Zchn"/>
    <w:basedOn w:val="Absatz-Standardschriftart"/>
    <w:link w:val="ECCLetterHead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Absatz-Standardschriftart"/>
    <w:uiPriority w:val="1"/>
    <w:qFormat/>
    <w:rPr>
      <w:color w:val="auto"/>
      <w:shd w:val="clear" w:color="auto" w:fill="FF6699"/>
      <w:lang w:val="en-GB"/>
    </w:rPr>
  </w:style>
  <w:style w:type="character" w:customStyle="1" w:styleId="ECCHLbrown">
    <w:name w:val="ECC HL brown"/>
    <w:basedOn w:val="Absatz-Standardschriftart"/>
    <w:uiPriority w:val="1"/>
    <w:qFormat/>
    <w:rPr>
      <w:color w:val="D9D9D9" w:themeColor="background1" w:themeShade="D9"/>
      <w:shd w:val="clear" w:color="auto" w:fill="996633"/>
    </w:rPr>
  </w:style>
  <w:style w:type="paragraph" w:customStyle="1" w:styleId="ECCHeadingnonumbering">
    <w:name w:val="ECC Heading no numbering"/>
    <w:basedOn w:val="berschrift1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Zchn">
    <w:name w:val="ECC Paragraph Zchn"/>
    <w:basedOn w:val="Absatz-Standardschriftart"/>
    <w:link w:val="ECCParagraph"/>
    <w:rPr>
      <w:rFonts w:eastAsia="Calibri"/>
      <w:szCs w:val="22"/>
      <w:lang w:val="en-GB"/>
    </w:rPr>
  </w:style>
  <w:style w:type="character" w:customStyle="1" w:styleId="ECCHLunderlined">
    <w:name w:val="ECC HL underlined"/>
    <w:basedOn w:val="Absatz-Standardschriftart"/>
    <w:uiPriority w:val="1"/>
    <w:qFormat/>
    <w:rPr>
      <w:u w:val="single"/>
    </w:rPr>
  </w:style>
  <w:style w:type="table" w:customStyle="1" w:styleId="ECCTable-whiteheader">
    <w:name w:val="ECC Table - white header"/>
    <w:basedOn w:val="ECCTable-clean"/>
    <w:uiPriority w:val="99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 w:val="0"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clean">
    <w:name w:val="ECC Table - clean"/>
    <w:uiPriority w:val="99"/>
    <w:pPr>
      <w:spacing w:before="60"/>
    </w:pPr>
    <w:tblPr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tblPr/>
      <w:trPr>
        <w:tblHeader/>
      </w:trPr>
    </w:tblStylePr>
  </w:style>
  <w:style w:type="table" w:customStyle="1" w:styleId="ECCTable-redheader">
    <w:name w:val="ECC Table - red header"/>
    <w:basedOn w:val="ECCTable-clean"/>
    <w:uiPriority w:val="99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  <w:vAlign w:val="center"/>
      </w:tcPr>
    </w:tblStylePr>
  </w:style>
  <w:style w:type="character" w:customStyle="1" w:styleId="ECCHLgrey">
    <w:name w:val="ECC HL grey"/>
    <w:basedOn w:val="Absatz-Standardschriftart"/>
    <w:uiPriority w:val="1"/>
    <w:qFormat/>
    <w:rPr>
      <w:shd w:val="clear" w:color="auto" w:fill="BFBFBF" w:themeFill="background1" w:themeFillShade="BF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rFonts w:eastAsia="Calibri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youngseok.oh@etsi.org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mailto:xutao.zhou@samsung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thomas.weilacher@bnetza.de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oern.krause@3gpp.org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ERMsupport@ETSI.ORG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balazs.bertenyi@nokia.com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hyperlink" Target="mailto:holger.butscheidt@bnetza.de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B1764D-59D0-427C-8555-47B880B2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Statement</vt:lpstr>
      <vt:lpstr>Liaison Statement</vt:lpstr>
    </vt:vector>
  </TitlesOfParts>
  <Company>WGFM#94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</dc:title>
  <dc:subject>RMR, 3GPP</dc:subject>
  <dc:creator>WGFM</dc:creator>
  <cp:keywords>LS out</cp:keywords>
  <dc:description>LS from WGFM#94, June 2019, Tallinn/Estonia</dc:description>
  <cp:lastModifiedBy>Thomas Weilacher</cp:lastModifiedBy>
  <cp:revision>3</cp:revision>
  <cp:lastPrinted>2019-06-12T10:34:00Z</cp:lastPrinted>
  <dcterms:created xsi:type="dcterms:W3CDTF">2019-06-12T10:15:00Z</dcterms:created>
  <dcterms:modified xsi:type="dcterms:W3CDTF">2019-06-12T10:34:00Z</dcterms:modified>
  <cp:contentStatus>06 June 2019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2057-10.2.0.6020</vt:lpwstr>
  </property>
</Properties>
</file>